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E62D" w14:textId="77777777" w:rsidR="00141C0C" w:rsidRDefault="00141C0C" w:rsidP="00141C0C">
      <w:pPr>
        <w:pStyle w:val="Ttulo11"/>
        <w:spacing w:before="101"/>
        <w:ind w:left="135"/>
      </w:pPr>
    </w:p>
    <w:p w14:paraId="38552DD5" w14:textId="77777777" w:rsidR="00011D22" w:rsidRDefault="00141C0C" w:rsidP="00141C0C">
      <w:pPr>
        <w:pStyle w:val="Ttulo11"/>
        <w:spacing w:before="101"/>
        <w:ind w:left="135"/>
      </w:pPr>
      <w:r>
        <w:t xml:space="preserve">CONVOCATORIA DE AYUDAS FINANCIERAS PARA EXPERIENCIAS DE MOVILIDAD ERASMUS + EN EMPRESAS INTERNACIONALES </w:t>
      </w:r>
    </w:p>
    <w:p w14:paraId="05AB9D39" w14:textId="77777777" w:rsidR="00221EFF" w:rsidRPr="00221EFF" w:rsidRDefault="00221EFF" w:rsidP="00AD1EEE">
      <w:pPr>
        <w:ind w:left="132" w:right="136"/>
        <w:jc w:val="center"/>
        <w:rPr>
          <w:b/>
          <w:bCs/>
          <w:sz w:val="24"/>
          <w:szCs w:val="24"/>
        </w:rPr>
      </w:pPr>
      <w:r w:rsidRPr="00221EFF">
        <w:rPr>
          <w:b/>
          <w:bCs/>
          <w:sz w:val="24"/>
          <w:szCs w:val="24"/>
        </w:rPr>
        <w:t>2020-1-ES01-KA103-080177</w:t>
      </w:r>
    </w:p>
    <w:p w14:paraId="63B4DB96" w14:textId="77777777" w:rsidR="00221EFF" w:rsidRDefault="00221EFF" w:rsidP="00AD1EEE">
      <w:pPr>
        <w:ind w:left="132" w:right="136"/>
        <w:jc w:val="center"/>
        <w:rPr>
          <w:rFonts w:ascii="Arial" w:eastAsiaTheme="minorEastAsia" w:hAnsi="Arial" w:cs="Arial"/>
          <w:sz w:val="20"/>
          <w:szCs w:val="20"/>
          <w:lang w:bidi="ar-SA"/>
        </w:rPr>
      </w:pPr>
    </w:p>
    <w:p w14:paraId="7FA46F37" w14:textId="529C1C9D" w:rsidR="00141C0C" w:rsidRPr="00AD1EEE" w:rsidRDefault="00141C0C" w:rsidP="00AD1EEE">
      <w:pPr>
        <w:ind w:left="132" w:right="136"/>
        <w:jc w:val="center"/>
        <w:rPr>
          <w:b/>
          <w:sz w:val="24"/>
        </w:rPr>
      </w:pPr>
      <w:r>
        <w:rPr>
          <w:b/>
          <w:sz w:val="24"/>
        </w:rPr>
        <w:t xml:space="preserve">CONVOCATORIA ORDINARIA </w:t>
      </w:r>
      <w:proofErr w:type="spellStart"/>
      <w:r>
        <w:rPr>
          <w:b/>
          <w:sz w:val="24"/>
        </w:rPr>
        <w:t>FCTs</w:t>
      </w:r>
      <w:proofErr w:type="spellEnd"/>
      <w:r>
        <w:rPr>
          <w:b/>
          <w:sz w:val="24"/>
        </w:rPr>
        <w:t xml:space="preserve"> FORMACIÓN PROFESIONAL </w:t>
      </w:r>
      <w:r w:rsidR="005F1853">
        <w:rPr>
          <w:b/>
          <w:sz w:val="24"/>
        </w:rPr>
        <w:t>GRADO SUPERIOR Curso 20</w:t>
      </w:r>
      <w:r w:rsidR="00B81BA0">
        <w:rPr>
          <w:b/>
          <w:sz w:val="24"/>
        </w:rPr>
        <w:t>2</w:t>
      </w:r>
      <w:r w:rsidR="00CE243B">
        <w:rPr>
          <w:b/>
          <w:sz w:val="24"/>
        </w:rPr>
        <w:t>2</w:t>
      </w:r>
      <w:r w:rsidR="005F1853">
        <w:rPr>
          <w:b/>
          <w:sz w:val="24"/>
        </w:rPr>
        <w:t>-2</w:t>
      </w:r>
      <w:r w:rsidR="00CE243B">
        <w:rPr>
          <w:b/>
          <w:sz w:val="24"/>
        </w:rPr>
        <w:t>3</w:t>
      </w:r>
    </w:p>
    <w:p w14:paraId="624B9B85" w14:textId="77777777" w:rsidR="00141C0C" w:rsidRDefault="00141C0C" w:rsidP="00141C0C">
      <w:pPr>
        <w:pStyle w:val="Textoindependiente"/>
      </w:pPr>
    </w:p>
    <w:p w14:paraId="099A37FA" w14:textId="5B0FEBC1" w:rsidR="00141C0C" w:rsidRPr="00AD1EEE" w:rsidRDefault="00141C0C" w:rsidP="00AD1EEE">
      <w:pPr>
        <w:pStyle w:val="Textoindependiente"/>
        <w:ind w:left="118" w:right="117"/>
        <w:jc w:val="both"/>
      </w:pPr>
      <w:r>
        <w:t>El IES CONDESA EYLO ALFONSO, convoca las siguientes ayudas para realizar prácticas en empresas int</w:t>
      </w:r>
      <w:r w:rsidR="005F1853">
        <w:t>ernacionales durante el año 2</w:t>
      </w:r>
      <w:r w:rsidR="00FE1926">
        <w:t>02</w:t>
      </w:r>
      <w:r w:rsidR="00CE243B">
        <w:t>2</w:t>
      </w:r>
      <w:r w:rsidR="005F1853">
        <w:t>-20</w:t>
      </w:r>
      <w:r w:rsidR="00FE1926">
        <w:t>2</w:t>
      </w:r>
      <w:r w:rsidR="00CE243B">
        <w:t>3</w:t>
      </w:r>
      <w:r>
        <w:t>, de acuerdo con los programas Erasmus + de movilidad.</w:t>
      </w:r>
    </w:p>
    <w:p w14:paraId="7C62328E" w14:textId="77777777" w:rsidR="00141C0C" w:rsidRDefault="00141C0C" w:rsidP="00141C0C">
      <w:pPr>
        <w:pStyle w:val="Ttulo31"/>
        <w:numPr>
          <w:ilvl w:val="0"/>
          <w:numId w:val="1"/>
        </w:numPr>
        <w:tabs>
          <w:tab w:val="left" w:pos="839"/>
        </w:tabs>
        <w:spacing w:before="166"/>
      </w:pPr>
      <w:r>
        <w:t>CONDICIONES GENERALES DE LAS AYUDAS</w:t>
      </w:r>
      <w:r>
        <w:rPr>
          <w:spacing w:val="-7"/>
        </w:rPr>
        <w:t xml:space="preserve"> </w:t>
      </w:r>
      <w:r>
        <w:t>FINANCIERAS.</w:t>
      </w:r>
    </w:p>
    <w:p w14:paraId="5E3A6F64" w14:textId="77777777" w:rsidR="00141C0C" w:rsidRDefault="00141C0C" w:rsidP="00141C0C">
      <w:pPr>
        <w:pStyle w:val="Textoindependiente"/>
        <w:spacing w:before="1"/>
        <w:rPr>
          <w:b/>
        </w:rPr>
      </w:pPr>
    </w:p>
    <w:p w14:paraId="02D02846" w14:textId="10B8D1F0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Los candidatos estarán matriculados en el IES CO</w:t>
      </w:r>
      <w:r w:rsidR="005F1853">
        <w:rPr>
          <w:sz w:val="20"/>
        </w:rPr>
        <w:t>NDESA EYLO durante el curso 20</w:t>
      </w:r>
      <w:r w:rsidR="00B81BA0">
        <w:rPr>
          <w:sz w:val="20"/>
        </w:rPr>
        <w:t>2</w:t>
      </w:r>
      <w:r w:rsidR="00CE243B">
        <w:rPr>
          <w:sz w:val="20"/>
        </w:rPr>
        <w:t>2</w:t>
      </w:r>
      <w:r w:rsidR="005F1853">
        <w:rPr>
          <w:sz w:val="20"/>
        </w:rPr>
        <w:t>-202</w:t>
      </w:r>
      <w:r w:rsidR="00CE243B">
        <w:rPr>
          <w:sz w:val="20"/>
        </w:rPr>
        <w:t>3</w:t>
      </w:r>
      <w:r>
        <w:rPr>
          <w:sz w:val="20"/>
        </w:rPr>
        <w:t xml:space="preserve"> y tener la posibilidad académica de realizar las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FCTs</w:t>
      </w:r>
      <w:proofErr w:type="spellEnd"/>
      <w:r>
        <w:rPr>
          <w:sz w:val="20"/>
        </w:rPr>
        <w:t>.</w:t>
      </w:r>
    </w:p>
    <w:p w14:paraId="06A5A9D9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8"/>
        <w:jc w:val="both"/>
        <w:rPr>
          <w:sz w:val="20"/>
        </w:rPr>
      </w:pPr>
      <w:r>
        <w:rPr>
          <w:sz w:val="20"/>
        </w:rPr>
        <w:t>Las prácticas se realizarán en empresas o entidades con Centros de trabajo localizados fuera del territorio</w:t>
      </w:r>
      <w:r>
        <w:rPr>
          <w:spacing w:val="-4"/>
          <w:sz w:val="20"/>
        </w:rPr>
        <w:t xml:space="preserve"> </w:t>
      </w:r>
      <w:r>
        <w:rPr>
          <w:sz w:val="20"/>
        </w:rPr>
        <w:t>español.</w:t>
      </w:r>
    </w:p>
    <w:p w14:paraId="1C71A7F4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2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duración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prácticas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10 semanas,</w:t>
      </w:r>
      <w:r>
        <w:rPr>
          <w:spacing w:val="-6"/>
          <w:sz w:val="20"/>
        </w:rPr>
        <w:t xml:space="preserve"> </w:t>
      </w:r>
      <w:r>
        <w:rPr>
          <w:sz w:val="20"/>
        </w:rPr>
        <w:t>sin</w:t>
      </w:r>
      <w:r>
        <w:rPr>
          <w:spacing w:val="-5"/>
          <w:sz w:val="20"/>
        </w:rPr>
        <w:t xml:space="preserve"> </w:t>
      </w:r>
      <w:r>
        <w:rPr>
          <w:sz w:val="20"/>
        </w:rPr>
        <w:t>incluir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viajes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ida</w:t>
      </w:r>
      <w:r>
        <w:rPr>
          <w:spacing w:val="-6"/>
          <w:sz w:val="20"/>
        </w:rPr>
        <w:t xml:space="preserve"> </w:t>
      </w:r>
      <w:r>
        <w:rPr>
          <w:sz w:val="20"/>
        </w:rPr>
        <w:t>y vuelta.</w:t>
      </w:r>
    </w:p>
    <w:p w14:paraId="4F44F600" w14:textId="22848E4E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7"/>
        <w:jc w:val="both"/>
        <w:rPr>
          <w:sz w:val="20"/>
        </w:rPr>
      </w:pPr>
      <w:r>
        <w:rPr>
          <w:sz w:val="20"/>
        </w:rPr>
        <w:t>Las prácticas se desarrollarán</w:t>
      </w:r>
      <w:r w:rsidR="005F1853">
        <w:rPr>
          <w:sz w:val="20"/>
        </w:rPr>
        <w:t xml:space="preserve"> durante el curso Académico 20</w:t>
      </w:r>
      <w:r w:rsidR="00624B0D">
        <w:rPr>
          <w:sz w:val="20"/>
        </w:rPr>
        <w:t>2</w:t>
      </w:r>
      <w:r w:rsidR="00D24D27">
        <w:rPr>
          <w:sz w:val="20"/>
        </w:rPr>
        <w:t>2</w:t>
      </w:r>
      <w:r w:rsidR="005F1853">
        <w:rPr>
          <w:sz w:val="20"/>
        </w:rPr>
        <w:t>-20</w:t>
      </w:r>
      <w:r w:rsidR="00624B0D">
        <w:rPr>
          <w:sz w:val="20"/>
        </w:rPr>
        <w:t>2</w:t>
      </w:r>
      <w:r w:rsidR="00D24D27">
        <w:rPr>
          <w:sz w:val="20"/>
        </w:rPr>
        <w:t>3</w:t>
      </w:r>
      <w:r>
        <w:rPr>
          <w:sz w:val="20"/>
        </w:rPr>
        <w:t xml:space="preserve">, iniciándose a partir del día </w:t>
      </w:r>
      <w:r w:rsidR="00E061F9">
        <w:rPr>
          <w:sz w:val="20"/>
        </w:rPr>
        <w:t>6</w:t>
      </w:r>
      <w:r>
        <w:rPr>
          <w:sz w:val="20"/>
        </w:rPr>
        <w:t xml:space="preserve"> de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</w:t>
      </w:r>
      <w:r>
        <w:rPr>
          <w:spacing w:val="-6"/>
          <w:sz w:val="20"/>
        </w:rPr>
        <w:t xml:space="preserve"> </w:t>
      </w:r>
      <w:r w:rsidR="005F1853">
        <w:rPr>
          <w:sz w:val="20"/>
        </w:rPr>
        <w:t>202</w:t>
      </w:r>
      <w:r w:rsidR="00E061F9">
        <w:rPr>
          <w:sz w:val="20"/>
        </w:rPr>
        <w:t>3</w:t>
      </w:r>
      <w:r>
        <w:rPr>
          <w:sz w:val="20"/>
        </w:rPr>
        <w:t>.</w:t>
      </w:r>
    </w:p>
    <w:p w14:paraId="239E3BB3" w14:textId="6E168285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8"/>
        <w:jc w:val="both"/>
        <w:rPr>
          <w:sz w:val="20"/>
        </w:rPr>
      </w:pPr>
      <w:r>
        <w:rPr>
          <w:sz w:val="20"/>
        </w:rPr>
        <w:t xml:space="preserve">Las prácticas serán reconocidas con un certificado de aprovechamiento de prácticas y desarrollarán las </w:t>
      </w:r>
      <w:proofErr w:type="spellStart"/>
      <w:r>
        <w:rPr>
          <w:sz w:val="20"/>
        </w:rPr>
        <w:t>FCTs</w:t>
      </w:r>
      <w:proofErr w:type="spellEnd"/>
      <w:r>
        <w:rPr>
          <w:sz w:val="20"/>
        </w:rPr>
        <w:t xml:space="preserve"> pertenecientes al currículo del ciclo formativo de </w:t>
      </w:r>
      <w:r w:rsidR="005F1853">
        <w:rPr>
          <w:sz w:val="20"/>
        </w:rPr>
        <w:t xml:space="preserve">Enseñanza y </w:t>
      </w:r>
      <w:r>
        <w:rPr>
          <w:sz w:val="20"/>
        </w:rPr>
        <w:t>Animación</w:t>
      </w:r>
      <w:r w:rsidR="005F1853">
        <w:rPr>
          <w:sz w:val="20"/>
        </w:rPr>
        <w:t xml:space="preserve"> </w:t>
      </w:r>
      <w:proofErr w:type="spellStart"/>
      <w:r w:rsidR="005F1853">
        <w:rPr>
          <w:sz w:val="20"/>
        </w:rPr>
        <w:t>Sociodeportiva</w:t>
      </w:r>
      <w:proofErr w:type="spellEnd"/>
      <w:r w:rsidR="005F1853">
        <w:rPr>
          <w:sz w:val="20"/>
        </w:rPr>
        <w:t xml:space="preserve"> </w:t>
      </w:r>
      <w:r>
        <w:rPr>
          <w:sz w:val="20"/>
        </w:rPr>
        <w:t>(T</w:t>
      </w:r>
      <w:r w:rsidR="005F1853">
        <w:rPr>
          <w:sz w:val="20"/>
        </w:rPr>
        <w:t>SEAS</w:t>
      </w:r>
      <w:r>
        <w:rPr>
          <w:sz w:val="20"/>
        </w:rPr>
        <w:t>)</w:t>
      </w:r>
      <w:r w:rsidR="009A37D8">
        <w:rPr>
          <w:sz w:val="20"/>
        </w:rPr>
        <w:t xml:space="preserve"> o al currículo del ciclo formativo de </w:t>
      </w:r>
      <w:r w:rsidR="00536E4E" w:rsidRPr="00536E4E">
        <w:rPr>
          <w:sz w:val="20"/>
        </w:rPr>
        <w:t>Gestión de Ventas y Espacios Comerciales</w:t>
      </w:r>
    </w:p>
    <w:p w14:paraId="08650E29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9"/>
        <w:jc w:val="both"/>
        <w:rPr>
          <w:sz w:val="20"/>
        </w:rPr>
      </w:pPr>
      <w:r>
        <w:rPr>
          <w:sz w:val="20"/>
        </w:rPr>
        <w:t>Los estudiantes recibirán una ayuda para sus gastos de viaje, alojamiento y manutención en destino según las condiciones del Convenio de Subvención que rige el</w:t>
      </w:r>
      <w:r>
        <w:rPr>
          <w:spacing w:val="-3"/>
          <w:sz w:val="20"/>
        </w:rPr>
        <w:t xml:space="preserve"> </w:t>
      </w:r>
      <w:r>
        <w:rPr>
          <w:sz w:val="20"/>
        </w:rPr>
        <w:t>Proyecto.</w:t>
      </w:r>
    </w:p>
    <w:p w14:paraId="27DCDCFD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6"/>
        <w:jc w:val="both"/>
        <w:rPr>
          <w:sz w:val="20"/>
        </w:rPr>
      </w:pPr>
      <w:r>
        <w:rPr>
          <w:sz w:val="20"/>
        </w:rPr>
        <w:t>Los estudiantes estarán cubiertos por un seguro de accidentes y otro de responsabilidad civil gestionados por el</w:t>
      </w:r>
      <w:r>
        <w:rPr>
          <w:spacing w:val="-5"/>
          <w:sz w:val="20"/>
        </w:rPr>
        <w:t xml:space="preserve"> </w:t>
      </w:r>
      <w:r>
        <w:rPr>
          <w:sz w:val="20"/>
        </w:rPr>
        <w:t>Centro.</w:t>
      </w:r>
    </w:p>
    <w:p w14:paraId="5F16A230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8"/>
        <w:jc w:val="both"/>
        <w:rPr>
          <w:sz w:val="20"/>
        </w:rPr>
      </w:pPr>
      <w:r>
        <w:rPr>
          <w:sz w:val="20"/>
        </w:rPr>
        <w:t>Todo el proceso se regirá de acuerdo con la normativa y las directrices Erasmus + de la convocatoria a la que pertenece cada movilidad y por el Convenio de subvención de las becas Erasmus+.</w:t>
      </w:r>
    </w:p>
    <w:p w14:paraId="0258E1D5" w14:textId="77777777" w:rsidR="00141C0C" w:rsidRDefault="00141C0C"/>
    <w:p w14:paraId="26DC6C6A" w14:textId="77777777" w:rsidR="00141C0C" w:rsidRPr="00141C0C" w:rsidRDefault="00141C0C" w:rsidP="00141C0C">
      <w:pPr>
        <w:pStyle w:val="Ttulo31"/>
        <w:numPr>
          <w:ilvl w:val="0"/>
          <w:numId w:val="1"/>
        </w:numPr>
        <w:tabs>
          <w:tab w:val="left" w:pos="839"/>
        </w:tabs>
        <w:spacing w:before="101"/>
      </w:pPr>
      <w:proofErr w:type="gramStart"/>
      <w:r>
        <w:t>DOCUMENTACIÓN A</w:t>
      </w:r>
      <w:r>
        <w:rPr>
          <w:spacing w:val="-3"/>
        </w:rPr>
        <w:t xml:space="preserve"> </w:t>
      </w:r>
      <w:r>
        <w:t>PRESENTAR</w:t>
      </w:r>
      <w:proofErr w:type="gramEnd"/>
    </w:p>
    <w:p w14:paraId="7137F5A6" w14:textId="77777777" w:rsidR="00141C0C" w:rsidRDefault="00141C0C" w:rsidP="00AD1EEE">
      <w:pPr>
        <w:pStyle w:val="Textoindependiente"/>
        <w:spacing w:before="195"/>
        <w:ind w:left="544"/>
      </w:pPr>
      <w:r>
        <w:t>Cada candidato deberá presentar la siguiente documentación:</w:t>
      </w:r>
    </w:p>
    <w:p w14:paraId="0AD7DBAB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ind w:right="119"/>
        <w:rPr>
          <w:sz w:val="20"/>
        </w:rPr>
      </w:pPr>
      <w:r>
        <w:rPr>
          <w:sz w:val="20"/>
        </w:rPr>
        <w:t>Ficha de solicitud PDF cumplimentada y firmada. IMPORTANTE: En el apartado observaciones, indicar el idioma elegido para realizar la prueba de</w:t>
      </w:r>
      <w:r>
        <w:rPr>
          <w:spacing w:val="-19"/>
          <w:sz w:val="20"/>
        </w:rPr>
        <w:t xml:space="preserve"> </w:t>
      </w:r>
      <w:r>
        <w:rPr>
          <w:sz w:val="20"/>
        </w:rPr>
        <w:t>idioma.</w:t>
      </w:r>
    </w:p>
    <w:p w14:paraId="1612D410" w14:textId="77777777" w:rsidR="00141C0C" w:rsidRP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43" w:lineRule="exact"/>
        <w:rPr>
          <w:sz w:val="20"/>
        </w:rPr>
      </w:pPr>
      <w:r>
        <w:rPr>
          <w:sz w:val="20"/>
        </w:rPr>
        <w:t>Expediente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Académico (Se </w:t>
      </w:r>
      <w:proofErr w:type="gramStart"/>
      <w:r>
        <w:rPr>
          <w:sz w:val="20"/>
        </w:rPr>
        <w:t>aportara</w:t>
      </w:r>
      <w:proofErr w:type="gramEnd"/>
      <w:r>
        <w:rPr>
          <w:sz w:val="20"/>
        </w:rPr>
        <w:t xml:space="preserve"> desde el centro).</w:t>
      </w:r>
    </w:p>
    <w:p w14:paraId="6B5E3257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  <w:tab w:val="left" w:pos="2690"/>
          <w:tab w:val="left" w:pos="4215"/>
          <w:tab w:val="left" w:pos="4696"/>
          <w:tab w:val="left" w:pos="6262"/>
          <w:tab w:val="left" w:pos="6746"/>
          <w:tab w:val="left" w:pos="7759"/>
        </w:tabs>
        <w:ind w:right="118"/>
        <w:rPr>
          <w:sz w:val="20"/>
        </w:rPr>
      </w:pPr>
      <w:r>
        <w:rPr>
          <w:sz w:val="20"/>
        </w:rPr>
        <w:t>Documentos</w:t>
      </w:r>
      <w:r>
        <w:rPr>
          <w:sz w:val="20"/>
        </w:rPr>
        <w:tab/>
        <w:t>acreditativos</w:t>
      </w:r>
      <w:r>
        <w:rPr>
          <w:sz w:val="20"/>
        </w:rPr>
        <w:tab/>
        <w:t>de</w:t>
      </w:r>
      <w:r>
        <w:rPr>
          <w:sz w:val="20"/>
        </w:rPr>
        <w:tab/>
        <w:t>conocimiento</w:t>
      </w:r>
      <w:r>
        <w:rPr>
          <w:sz w:val="20"/>
        </w:rPr>
        <w:tab/>
        <w:t>de</w:t>
      </w:r>
      <w:r>
        <w:rPr>
          <w:sz w:val="20"/>
        </w:rPr>
        <w:tab/>
        <w:t>lenguas</w:t>
      </w:r>
      <w:r>
        <w:rPr>
          <w:sz w:val="20"/>
        </w:rPr>
        <w:tab/>
        <w:t>extranjeras (Certificados de</w:t>
      </w:r>
      <w:r>
        <w:rPr>
          <w:spacing w:val="-2"/>
          <w:sz w:val="20"/>
        </w:rPr>
        <w:t xml:space="preserve"> </w:t>
      </w:r>
      <w:r>
        <w:rPr>
          <w:sz w:val="20"/>
        </w:rPr>
        <w:t>idiomas)</w:t>
      </w:r>
    </w:p>
    <w:p w14:paraId="17BE2D38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before="1" w:line="243" w:lineRule="exact"/>
        <w:rPr>
          <w:sz w:val="20"/>
        </w:rPr>
      </w:pPr>
      <w:r>
        <w:rPr>
          <w:sz w:val="20"/>
        </w:rPr>
        <w:t>Proyecto de</w:t>
      </w:r>
      <w:r>
        <w:rPr>
          <w:spacing w:val="-2"/>
          <w:sz w:val="20"/>
        </w:rPr>
        <w:t xml:space="preserve"> </w:t>
      </w:r>
      <w:r>
        <w:rPr>
          <w:sz w:val="20"/>
        </w:rPr>
        <w:t>movilidad.</w:t>
      </w:r>
    </w:p>
    <w:p w14:paraId="75D96953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43" w:lineRule="exact"/>
        <w:rPr>
          <w:sz w:val="20"/>
        </w:rPr>
      </w:pPr>
      <w:proofErr w:type="spellStart"/>
      <w:r>
        <w:rPr>
          <w:sz w:val="20"/>
        </w:rPr>
        <w:t>Curriculum</w:t>
      </w:r>
      <w:proofErr w:type="spellEnd"/>
      <w:r>
        <w:rPr>
          <w:sz w:val="20"/>
        </w:rPr>
        <w:t xml:space="preserve"> Vitae en español y en inglés según modelo</w:t>
      </w:r>
      <w:r>
        <w:rPr>
          <w:spacing w:val="-9"/>
          <w:sz w:val="20"/>
        </w:rPr>
        <w:t xml:space="preserve"> </w:t>
      </w:r>
      <w:r>
        <w:rPr>
          <w:sz w:val="20"/>
        </w:rPr>
        <w:t>Europass.</w:t>
      </w:r>
    </w:p>
    <w:p w14:paraId="30AA86E5" w14:textId="77E922E9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43" w:lineRule="exact"/>
        <w:rPr>
          <w:sz w:val="20"/>
        </w:rPr>
      </w:pPr>
      <w:r>
        <w:rPr>
          <w:sz w:val="20"/>
        </w:rPr>
        <w:t>Ficha de empresa de acogida</w:t>
      </w:r>
      <w:r w:rsidR="009B64B4">
        <w:rPr>
          <w:sz w:val="20"/>
        </w:rPr>
        <w:t xml:space="preserve"> ( si procede o se dispone de empresa)</w:t>
      </w:r>
    </w:p>
    <w:p w14:paraId="1905CED8" w14:textId="77777777" w:rsidR="00141C0C" w:rsidRPr="00AD1EEE" w:rsidRDefault="00141C0C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43" w:lineRule="exact"/>
        <w:rPr>
          <w:sz w:val="20"/>
        </w:rPr>
      </w:pPr>
      <w:r>
        <w:rPr>
          <w:sz w:val="20"/>
        </w:rPr>
        <w:t>Cualquier otro documento que se considere</w:t>
      </w:r>
      <w:r>
        <w:rPr>
          <w:spacing w:val="-4"/>
          <w:sz w:val="20"/>
        </w:rPr>
        <w:t xml:space="preserve"> </w:t>
      </w:r>
      <w:r>
        <w:rPr>
          <w:sz w:val="20"/>
        </w:rPr>
        <w:t>oportuno.</w:t>
      </w:r>
    </w:p>
    <w:p w14:paraId="0EDCEB2B" w14:textId="77777777" w:rsidR="00141C0C" w:rsidRDefault="00141C0C" w:rsidP="00141C0C">
      <w:pPr>
        <w:pStyle w:val="Ttulo31"/>
        <w:numPr>
          <w:ilvl w:val="0"/>
          <w:numId w:val="1"/>
        </w:numPr>
        <w:tabs>
          <w:tab w:val="left" w:pos="839"/>
        </w:tabs>
        <w:spacing w:before="211"/>
      </w:pPr>
      <w:r>
        <w:t>PLAZO Y LUGAR DE</w:t>
      </w:r>
      <w:r>
        <w:rPr>
          <w:spacing w:val="-3"/>
        </w:rPr>
        <w:t xml:space="preserve"> </w:t>
      </w:r>
      <w:r>
        <w:t>PRESENTACIÓN.</w:t>
      </w:r>
    </w:p>
    <w:p w14:paraId="4C369B06" w14:textId="77777777" w:rsidR="00141C0C" w:rsidRDefault="00141C0C" w:rsidP="00141C0C">
      <w:pPr>
        <w:pStyle w:val="Textoindependiente"/>
        <w:rPr>
          <w:b/>
        </w:rPr>
      </w:pPr>
    </w:p>
    <w:p w14:paraId="65E61D2E" w14:textId="34F16AA1" w:rsidR="00141C0C" w:rsidRPr="00AD1EEE" w:rsidRDefault="00141C0C" w:rsidP="00AD1EEE">
      <w:pPr>
        <w:pStyle w:val="Prrafodelista"/>
        <w:numPr>
          <w:ilvl w:val="1"/>
          <w:numId w:val="1"/>
        </w:numPr>
        <w:tabs>
          <w:tab w:val="left" w:pos="1199"/>
        </w:tabs>
        <w:ind w:right="115"/>
        <w:jc w:val="both"/>
        <w:rPr>
          <w:sz w:val="20"/>
        </w:rPr>
      </w:pPr>
      <w:r>
        <w:rPr>
          <w:sz w:val="20"/>
        </w:rPr>
        <w:t>La solicitud se enviará en archivo comprimido con extensión .rar o .zip, con la documentación anteriormente señalada a la siguiente dirección de correo electrónico:</w:t>
      </w:r>
      <w:r>
        <w:rPr>
          <w:color w:val="0462C1"/>
          <w:sz w:val="20"/>
        </w:rPr>
        <w:t xml:space="preserve"> </w:t>
      </w:r>
      <w:hyperlink r:id="rId7" w:history="1">
        <w:r w:rsidR="001772E7">
          <w:rPr>
            <w:rStyle w:val="Hipervnculo"/>
            <w:sz w:val="20"/>
            <w:u w:color="0462C1"/>
          </w:rPr>
          <w:t>lemontes@educa.jcyl.es</w:t>
        </w:r>
      </w:hyperlink>
      <w:r>
        <w:rPr>
          <w:color w:val="0462C1"/>
          <w:sz w:val="20"/>
          <w:u w:val="single" w:color="0462C1"/>
        </w:rPr>
        <w:t xml:space="preserve"> </w:t>
      </w:r>
    </w:p>
    <w:p w14:paraId="47FA4C0C" w14:textId="2BEE00DC" w:rsidR="00141C0C" w:rsidRDefault="00141C0C" w:rsidP="00141C0C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ind w:right="117"/>
        <w:rPr>
          <w:sz w:val="20"/>
        </w:rPr>
      </w:pPr>
      <w:r>
        <w:rPr>
          <w:sz w:val="20"/>
        </w:rPr>
        <w:t xml:space="preserve">El plazo de presentación de candidatos finalizará el próximo día </w:t>
      </w:r>
      <w:r w:rsidR="00FF686D">
        <w:rPr>
          <w:sz w:val="20"/>
        </w:rPr>
        <w:t xml:space="preserve">30 </w:t>
      </w:r>
      <w:r>
        <w:rPr>
          <w:sz w:val="20"/>
        </w:rPr>
        <w:t xml:space="preserve">de </w:t>
      </w:r>
      <w:r w:rsidR="00FF686D">
        <w:rPr>
          <w:sz w:val="20"/>
        </w:rPr>
        <w:t>noviembre</w:t>
      </w:r>
      <w:r>
        <w:rPr>
          <w:sz w:val="20"/>
        </w:rPr>
        <w:t xml:space="preserve"> de</w:t>
      </w:r>
      <w:r>
        <w:rPr>
          <w:spacing w:val="-3"/>
          <w:sz w:val="20"/>
        </w:rPr>
        <w:t xml:space="preserve"> </w:t>
      </w:r>
      <w:r w:rsidR="005F1853">
        <w:rPr>
          <w:sz w:val="20"/>
        </w:rPr>
        <w:t>20</w:t>
      </w:r>
      <w:r w:rsidR="00111572">
        <w:rPr>
          <w:sz w:val="20"/>
        </w:rPr>
        <w:t>2</w:t>
      </w:r>
      <w:r w:rsidR="00FF686D">
        <w:rPr>
          <w:sz w:val="20"/>
        </w:rPr>
        <w:t>2</w:t>
      </w:r>
      <w:r w:rsidR="005F1853">
        <w:rPr>
          <w:sz w:val="20"/>
        </w:rPr>
        <w:t>.</w:t>
      </w:r>
    </w:p>
    <w:p w14:paraId="68443622" w14:textId="77777777" w:rsidR="00141C0C" w:rsidRDefault="00141C0C" w:rsidP="00141C0C">
      <w:pPr>
        <w:pStyle w:val="Textoindependiente"/>
        <w:rPr>
          <w:sz w:val="24"/>
        </w:rPr>
      </w:pPr>
    </w:p>
    <w:p w14:paraId="1BDDA506" w14:textId="77777777" w:rsidR="00141C0C" w:rsidRDefault="00141C0C" w:rsidP="00141C0C">
      <w:pPr>
        <w:pStyle w:val="Textoindependiente"/>
        <w:spacing w:before="12"/>
        <w:rPr>
          <w:sz w:val="35"/>
        </w:rPr>
      </w:pPr>
    </w:p>
    <w:p w14:paraId="21109586" w14:textId="77777777" w:rsidR="00141C0C" w:rsidRDefault="00141C0C" w:rsidP="00141C0C">
      <w:pPr>
        <w:pStyle w:val="Ttulo31"/>
        <w:numPr>
          <w:ilvl w:val="0"/>
          <w:numId w:val="1"/>
        </w:numPr>
        <w:tabs>
          <w:tab w:val="left" w:pos="839"/>
        </w:tabs>
      </w:pPr>
      <w:r>
        <w:t>SELECCIÓN DE</w:t>
      </w:r>
      <w:r>
        <w:rPr>
          <w:spacing w:val="-2"/>
        </w:rPr>
        <w:t xml:space="preserve"> </w:t>
      </w:r>
      <w:r>
        <w:t>CANDIDATOS.</w:t>
      </w:r>
    </w:p>
    <w:p w14:paraId="1444EDF4" w14:textId="77777777" w:rsidR="00141C0C" w:rsidRDefault="00141C0C" w:rsidP="00141C0C">
      <w:pPr>
        <w:pStyle w:val="Textoindependiente"/>
        <w:spacing w:before="1"/>
        <w:rPr>
          <w:b/>
        </w:rPr>
      </w:pPr>
    </w:p>
    <w:p w14:paraId="33696CED" w14:textId="77777777" w:rsidR="00141C0C" w:rsidRDefault="00141C0C" w:rsidP="00141C0C">
      <w:pPr>
        <w:pStyle w:val="Prrafodelista"/>
        <w:numPr>
          <w:ilvl w:val="1"/>
          <w:numId w:val="1"/>
        </w:numPr>
        <w:tabs>
          <w:tab w:val="left" w:pos="1199"/>
        </w:tabs>
        <w:ind w:right="117"/>
        <w:jc w:val="both"/>
        <w:rPr>
          <w:sz w:val="20"/>
        </w:rPr>
      </w:pPr>
      <w:r>
        <w:rPr>
          <w:sz w:val="20"/>
        </w:rPr>
        <w:t xml:space="preserve">Resueltas las incidencias, los </w:t>
      </w:r>
      <w:proofErr w:type="spellStart"/>
      <w:r>
        <w:rPr>
          <w:sz w:val="20"/>
        </w:rPr>
        <w:t>pre-candidatos</w:t>
      </w:r>
      <w:proofErr w:type="spellEnd"/>
      <w:r>
        <w:rPr>
          <w:sz w:val="20"/>
        </w:rPr>
        <w:t xml:space="preserve"> pasan a ser candidatos y se inicia el proceso de selección de acuerdo con los siguientes criterios de valoración sobre un máximo de 10</w:t>
      </w:r>
      <w:r>
        <w:rPr>
          <w:spacing w:val="-4"/>
          <w:sz w:val="20"/>
        </w:rPr>
        <w:t xml:space="preserve"> </w:t>
      </w:r>
      <w:r>
        <w:rPr>
          <w:sz w:val="20"/>
        </w:rPr>
        <w:t>puntos:</w:t>
      </w:r>
    </w:p>
    <w:p w14:paraId="6E849E48" w14:textId="77777777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7"/>
        <w:rPr>
          <w:rFonts w:ascii="Trebuchet MS" w:hAnsi="Trebuchet MS"/>
        </w:rPr>
      </w:pPr>
      <w:r>
        <w:rPr>
          <w:rFonts w:ascii="Trebuchet MS" w:hAnsi="Trebuchet MS"/>
        </w:rPr>
        <w:t>Expediente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académico: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5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puntos.</w:t>
      </w:r>
    </w:p>
    <w:p w14:paraId="70B9165B" w14:textId="77777777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6"/>
        <w:rPr>
          <w:rFonts w:ascii="Trebuchet MS"/>
        </w:rPr>
      </w:pPr>
      <w:r>
        <w:rPr>
          <w:rFonts w:ascii="Trebuchet MS"/>
        </w:rPr>
        <w:t>Aporte</w:t>
      </w:r>
      <w:r>
        <w:rPr>
          <w:rFonts w:ascii="Trebuchet MS"/>
          <w:spacing w:val="-24"/>
        </w:rPr>
        <w:t xml:space="preserve"> </w:t>
      </w:r>
      <w:r>
        <w:rPr>
          <w:rFonts w:ascii="Trebuchet MS"/>
        </w:rPr>
        <w:t>de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empresa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de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acogida: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1 punto.</w:t>
      </w:r>
    </w:p>
    <w:p w14:paraId="079B97F9" w14:textId="77777777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6"/>
        <w:rPr>
          <w:rFonts w:ascii="Trebuchet MS"/>
        </w:rPr>
      </w:pPr>
      <w:r>
        <w:rPr>
          <w:rFonts w:ascii="Trebuchet MS"/>
        </w:rPr>
        <w:t>Proyecto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de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</w:rPr>
        <w:t>movilidad: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1punto.</w:t>
      </w:r>
    </w:p>
    <w:p w14:paraId="7721E91F" w14:textId="40E72001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9" w:line="256" w:lineRule="auto"/>
        <w:ind w:right="554"/>
        <w:rPr>
          <w:rFonts w:ascii="Trebuchet MS" w:hAnsi="Trebuchet MS"/>
        </w:rPr>
      </w:pPr>
      <w:proofErr w:type="gramStart"/>
      <w:r>
        <w:rPr>
          <w:rFonts w:ascii="Trebuchet MS" w:hAnsi="Trebuchet MS"/>
          <w:w w:val="95"/>
        </w:rPr>
        <w:t>Titulaciones</w:t>
      </w:r>
      <w:r>
        <w:rPr>
          <w:rFonts w:ascii="Trebuchet MS" w:hAnsi="Trebuchet MS"/>
          <w:spacing w:val="-41"/>
          <w:w w:val="95"/>
        </w:rPr>
        <w:t xml:space="preserve"> </w:t>
      </w:r>
      <w:r w:rsidR="00BE033D"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o</w:t>
      </w:r>
      <w:proofErr w:type="gramEnd"/>
      <w:r>
        <w:rPr>
          <w:rFonts w:ascii="Trebuchet MS" w:hAnsi="Trebuchet MS"/>
          <w:spacing w:val="-41"/>
          <w:w w:val="95"/>
        </w:rPr>
        <w:t xml:space="preserve"> </w:t>
      </w:r>
      <w:r w:rsidR="00BE033D"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certificados</w:t>
      </w:r>
      <w:r w:rsidR="00BE033D">
        <w:rPr>
          <w:rFonts w:ascii="Trebuchet MS" w:hAnsi="Trebuchet MS"/>
          <w:w w:val="95"/>
        </w:rPr>
        <w:t xml:space="preserve"> </w:t>
      </w:r>
      <w:r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oficiales</w:t>
      </w:r>
      <w:r>
        <w:rPr>
          <w:rFonts w:ascii="Trebuchet MS" w:hAnsi="Trebuchet MS"/>
          <w:spacing w:val="-40"/>
          <w:w w:val="95"/>
        </w:rPr>
        <w:t xml:space="preserve"> </w:t>
      </w:r>
      <w:r w:rsidR="00BE033D">
        <w:rPr>
          <w:rFonts w:ascii="Trebuchet MS" w:hAnsi="Trebuchet MS"/>
          <w:spacing w:val="-40"/>
          <w:w w:val="95"/>
        </w:rPr>
        <w:t xml:space="preserve"> </w:t>
      </w:r>
      <w:r>
        <w:rPr>
          <w:rFonts w:ascii="Trebuchet MS" w:hAnsi="Trebuchet MS"/>
          <w:w w:val="95"/>
        </w:rPr>
        <w:t>en</w:t>
      </w:r>
      <w:r w:rsidR="00BE033D">
        <w:rPr>
          <w:rFonts w:ascii="Trebuchet MS" w:hAnsi="Trebuchet MS"/>
          <w:w w:val="95"/>
        </w:rPr>
        <w:t xml:space="preserve"> </w:t>
      </w:r>
      <w:r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el</w:t>
      </w:r>
      <w:r w:rsidR="00BE033D">
        <w:rPr>
          <w:rFonts w:ascii="Trebuchet MS" w:hAnsi="Trebuchet MS"/>
          <w:w w:val="95"/>
        </w:rPr>
        <w:t xml:space="preserve"> </w:t>
      </w:r>
      <w:r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idioma</w:t>
      </w:r>
      <w:r>
        <w:rPr>
          <w:rFonts w:ascii="Trebuchet MS" w:hAnsi="Trebuchet MS"/>
          <w:spacing w:val="-40"/>
          <w:w w:val="95"/>
        </w:rPr>
        <w:t xml:space="preserve"> </w:t>
      </w:r>
      <w:r w:rsidR="00BE033D">
        <w:rPr>
          <w:rFonts w:ascii="Trebuchet MS" w:hAnsi="Trebuchet MS"/>
          <w:spacing w:val="-40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-41"/>
          <w:w w:val="95"/>
        </w:rPr>
        <w:t xml:space="preserve"> </w:t>
      </w:r>
      <w:r w:rsidR="00BE033D"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algún</w:t>
      </w:r>
      <w:r>
        <w:rPr>
          <w:rFonts w:ascii="Trebuchet MS" w:hAnsi="Trebuchet MS"/>
          <w:spacing w:val="-41"/>
          <w:w w:val="95"/>
        </w:rPr>
        <w:t xml:space="preserve"> </w:t>
      </w:r>
      <w:r w:rsidR="00BE033D"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>país</w:t>
      </w:r>
      <w:r>
        <w:rPr>
          <w:rFonts w:ascii="Trebuchet MS" w:hAnsi="Trebuchet MS"/>
          <w:spacing w:val="-41"/>
          <w:w w:val="95"/>
        </w:rPr>
        <w:t xml:space="preserve"> </w:t>
      </w:r>
      <w:r>
        <w:rPr>
          <w:rFonts w:ascii="Trebuchet MS" w:hAnsi="Trebuchet MS"/>
          <w:w w:val="95"/>
        </w:rPr>
        <w:t xml:space="preserve">del </w:t>
      </w:r>
      <w:r>
        <w:rPr>
          <w:rFonts w:ascii="Trebuchet MS" w:hAnsi="Trebuchet MS"/>
        </w:rPr>
        <w:t>Programa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Erasmus+: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0’5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puntos.</w:t>
      </w:r>
    </w:p>
    <w:p w14:paraId="6AF936E8" w14:textId="77777777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2" w:line="256" w:lineRule="auto"/>
        <w:ind w:right="164"/>
        <w:rPr>
          <w:rFonts w:ascii="Trebuchet MS"/>
        </w:rPr>
      </w:pPr>
      <w:r>
        <w:rPr>
          <w:rFonts w:ascii="Trebuchet MS"/>
          <w:w w:val="95"/>
        </w:rPr>
        <w:t>No</w:t>
      </w:r>
      <w:r>
        <w:rPr>
          <w:rFonts w:ascii="Trebuchet MS"/>
          <w:spacing w:val="-32"/>
          <w:w w:val="95"/>
        </w:rPr>
        <w:t xml:space="preserve"> </w:t>
      </w:r>
      <w:r>
        <w:rPr>
          <w:rFonts w:ascii="Trebuchet MS"/>
          <w:w w:val="95"/>
        </w:rPr>
        <w:t>haber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>disfrutado</w:t>
      </w:r>
      <w:r>
        <w:rPr>
          <w:rFonts w:ascii="Trebuchet MS"/>
          <w:spacing w:val="-32"/>
          <w:w w:val="95"/>
        </w:rPr>
        <w:t xml:space="preserve"> </w:t>
      </w:r>
      <w:r>
        <w:rPr>
          <w:rFonts w:ascii="Trebuchet MS"/>
          <w:w w:val="95"/>
        </w:rPr>
        <w:t>con</w:t>
      </w:r>
      <w:r>
        <w:rPr>
          <w:rFonts w:ascii="Trebuchet MS"/>
          <w:spacing w:val="-30"/>
          <w:w w:val="95"/>
        </w:rPr>
        <w:t xml:space="preserve"> </w:t>
      </w:r>
      <w:r>
        <w:rPr>
          <w:rFonts w:ascii="Trebuchet MS"/>
          <w:w w:val="95"/>
        </w:rPr>
        <w:t>anterioridad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>una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>Beca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>Erasmus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>+</w:t>
      </w:r>
      <w:r>
        <w:rPr>
          <w:rFonts w:ascii="Trebuchet MS"/>
          <w:spacing w:val="-31"/>
          <w:w w:val="95"/>
        </w:rPr>
        <w:t xml:space="preserve"> </w:t>
      </w:r>
      <w:r>
        <w:rPr>
          <w:rFonts w:ascii="Trebuchet MS"/>
          <w:w w:val="95"/>
        </w:rPr>
        <w:t xml:space="preserve">gestionada </w:t>
      </w:r>
      <w:r>
        <w:rPr>
          <w:rFonts w:ascii="Trebuchet MS"/>
        </w:rPr>
        <w:t>por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</w:rPr>
        <w:t>el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</w:rPr>
        <w:t>Consorcio: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</w:rPr>
        <w:t>0</w:t>
      </w:r>
      <w:r>
        <w:rPr>
          <w:rFonts w:ascii="Trebuchet MS"/>
        </w:rPr>
        <w:t>’</w:t>
      </w:r>
      <w:r>
        <w:rPr>
          <w:rFonts w:ascii="Trebuchet MS"/>
        </w:rPr>
        <w:t>5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</w:rPr>
        <w:t>puntos.</w:t>
      </w:r>
    </w:p>
    <w:p w14:paraId="75BC4ACE" w14:textId="77777777" w:rsid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7"/>
        <w:rPr>
          <w:rFonts w:ascii="Trebuchet MS"/>
        </w:rPr>
      </w:pPr>
      <w:proofErr w:type="spellStart"/>
      <w:r>
        <w:rPr>
          <w:rFonts w:ascii="Trebuchet MS"/>
        </w:rPr>
        <w:t>Curriculum</w:t>
      </w:r>
      <w:proofErr w:type="spellEnd"/>
      <w:r>
        <w:rPr>
          <w:rFonts w:ascii="Trebuchet MS"/>
          <w:spacing w:val="-29"/>
        </w:rPr>
        <w:t xml:space="preserve"> </w:t>
      </w:r>
      <w:r>
        <w:rPr>
          <w:rFonts w:ascii="Trebuchet MS"/>
        </w:rPr>
        <w:t>Vitae</w:t>
      </w:r>
      <w:r>
        <w:rPr>
          <w:rFonts w:ascii="Trebuchet MS"/>
          <w:spacing w:val="-29"/>
        </w:rPr>
        <w:t xml:space="preserve"> </w:t>
      </w:r>
      <w:r>
        <w:rPr>
          <w:rFonts w:ascii="Trebuchet MS"/>
        </w:rPr>
        <w:t>Europass</w:t>
      </w:r>
      <w:r>
        <w:rPr>
          <w:rFonts w:ascii="Trebuchet MS"/>
          <w:spacing w:val="-28"/>
        </w:rPr>
        <w:t xml:space="preserve"> </w:t>
      </w:r>
      <w:r>
        <w:rPr>
          <w:rFonts w:ascii="Trebuchet MS"/>
        </w:rPr>
        <w:t>en</w:t>
      </w:r>
      <w:r>
        <w:rPr>
          <w:rFonts w:ascii="Trebuchet MS"/>
          <w:spacing w:val="-28"/>
        </w:rPr>
        <w:t xml:space="preserve"> </w:t>
      </w:r>
      <w:r>
        <w:rPr>
          <w:rFonts w:ascii="Trebuchet MS"/>
        </w:rPr>
        <w:t>Castellano:</w:t>
      </w:r>
      <w:r>
        <w:rPr>
          <w:rFonts w:ascii="Trebuchet MS"/>
          <w:spacing w:val="-28"/>
        </w:rPr>
        <w:t xml:space="preserve"> </w:t>
      </w:r>
      <w:r>
        <w:rPr>
          <w:rFonts w:ascii="Trebuchet MS"/>
        </w:rPr>
        <w:t>0</w:t>
      </w:r>
      <w:r>
        <w:rPr>
          <w:rFonts w:ascii="Trebuchet MS"/>
        </w:rPr>
        <w:t>’</w:t>
      </w:r>
      <w:r>
        <w:rPr>
          <w:rFonts w:ascii="Trebuchet MS"/>
        </w:rPr>
        <w:t>5puntos.</w:t>
      </w:r>
    </w:p>
    <w:p w14:paraId="538EA9A9" w14:textId="77777777" w:rsidR="00141C0C" w:rsidRP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8"/>
        <w:rPr>
          <w:rFonts w:ascii="Trebuchet MS" w:hAnsi="Trebuchet MS"/>
        </w:rPr>
      </w:pPr>
      <w:r>
        <w:rPr>
          <w:rFonts w:ascii="Trebuchet MS" w:hAnsi="Trebuchet MS"/>
        </w:rPr>
        <w:t>Currículum</w:t>
      </w:r>
      <w:r>
        <w:rPr>
          <w:rFonts w:ascii="Trebuchet MS" w:hAnsi="Trebuchet MS"/>
          <w:spacing w:val="-26"/>
        </w:rPr>
        <w:t xml:space="preserve"> </w:t>
      </w:r>
      <w:r>
        <w:rPr>
          <w:rFonts w:ascii="Trebuchet MS" w:hAnsi="Trebuchet MS"/>
        </w:rPr>
        <w:t>Vitae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</w:rPr>
        <w:t>Europass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en</w:t>
      </w:r>
      <w:r>
        <w:rPr>
          <w:rFonts w:ascii="Trebuchet MS" w:hAnsi="Trebuchet MS"/>
          <w:spacing w:val="-24"/>
        </w:rPr>
        <w:t xml:space="preserve"> </w:t>
      </w:r>
      <w:proofErr w:type="gramStart"/>
      <w:r>
        <w:rPr>
          <w:rFonts w:ascii="Trebuchet MS" w:hAnsi="Trebuchet MS"/>
        </w:rPr>
        <w:t>Inglés</w:t>
      </w:r>
      <w:proofErr w:type="gramEnd"/>
      <w:r>
        <w:rPr>
          <w:rFonts w:ascii="Trebuchet MS" w:hAnsi="Trebuchet MS"/>
        </w:rPr>
        <w:t>:</w:t>
      </w:r>
      <w:r>
        <w:rPr>
          <w:rFonts w:ascii="Trebuchet MS" w:hAnsi="Trebuchet MS"/>
          <w:spacing w:val="-25"/>
        </w:rPr>
        <w:t xml:space="preserve"> </w:t>
      </w:r>
      <w:r>
        <w:rPr>
          <w:rFonts w:ascii="Trebuchet MS" w:hAnsi="Trebuchet MS"/>
        </w:rPr>
        <w:t>0’5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</w:rPr>
        <w:t>puntos</w:t>
      </w:r>
    </w:p>
    <w:p w14:paraId="230F96BB" w14:textId="77777777" w:rsidR="00141C0C" w:rsidRPr="00141C0C" w:rsidRDefault="00141C0C" w:rsidP="00141C0C">
      <w:pPr>
        <w:pStyle w:val="Prrafodelista"/>
        <w:numPr>
          <w:ilvl w:val="2"/>
          <w:numId w:val="1"/>
        </w:numPr>
        <w:tabs>
          <w:tab w:val="left" w:pos="2671"/>
          <w:tab w:val="left" w:pos="2672"/>
        </w:tabs>
        <w:spacing w:before="18" w:line="264" w:lineRule="auto"/>
        <w:ind w:right="572"/>
        <w:rPr>
          <w:rFonts w:ascii="Trebuchet MS" w:hAnsi="Trebuchet MS"/>
        </w:rPr>
      </w:pPr>
      <w:r>
        <w:rPr>
          <w:rFonts w:ascii="Trebuchet MS" w:hAnsi="Trebuchet MS"/>
          <w:w w:val="95"/>
        </w:rPr>
        <w:t>Capacidad</w:t>
      </w:r>
      <w:r>
        <w:rPr>
          <w:rFonts w:ascii="Trebuchet MS" w:hAnsi="Trebuchet MS"/>
          <w:spacing w:val="-32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comunicación</w:t>
      </w:r>
      <w:r>
        <w:rPr>
          <w:rFonts w:ascii="Trebuchet MS" w:hAnsi="Trebuchet MS"/>
          <w:spacing w:val="-32"/>
          <w:w w:val="95"/>
        </w:rPr>
        <w:t xml:space="preserve"> </w:t>
      </w:r>
      <w:r>
        <w:rPr>
          <w:rFonts w:ascii="Trebuchet MS" w:hAnsi="Trebuchet MS"/>
          <w:w w:val="95"/>
        </w:rPr>
        <w:t>en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alguno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de</w:t>
      </w:r>
      <w:r>
        <w:rPr>
          <w:rFonts w:ascii="Trebuchet MS" w:hAnsi="Trebuchet MS"/>
          <w:spacing w:val="-32"/>
          <w:w w:val="95"/>
        </w:rPr>
        <w:t xml:space="preserve"> </w:t>
      </w:r>
      <w:r>
        <w:rPr>
          <w:rFonts w:ascii="Trebuchet MS" w:hAnsi="Trebuchet MS"/>
          <w:w w:val="95"/>
        </w:rPr>
        <w:t>los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siguientes</w:t>
      </w:r>
      <w:r>
        <w:rPr>
          <w:rFonts w:ascii="Trebuchet MS" w:hAnsi="Trebuchet MS"/>
          <w:spacing w:val="-32"/>
          <w:w w:val="95"/>
        </w:rPr>
        <w:t xml:space="preserve"> </w:t>
      </w:r>
      <w:r>
        <w:rPr>
          <w:rFonts w:ascii="Trebuchet MS" w:hAnsi="Trebuchet MS"/>
          <w:w w:val="95"/>
        </w:rPr>
        <w:t xml:space="preserve">idiomas </w:t>
      </w:r>
      <w:r>
        <w:rPr>
          <w:rFonts w:ascii="Trebuchet MS" w:hAnsi="Trebuchet MS"/>
          <w:w w:val="90"/>
        </w:rPr>
        <w:t>(inglés,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francés,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alemán,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italiano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y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portugués)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valorada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 xml:space="preserve">mediante </w:t>
      </w:r>
      <w:r>
        <w:rPr>
          <w:rFonts w:ascii="Trebuchet MS" w:hAnsi="Trebuchet MS"/>
        </w:rPr>
        <w:t>prueba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escrita si fuera necesario: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1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</w:rPr>
        <w:t>puntos.</w:t>
      </w:r>
    </w:p>
    <w:p w14:paraId="281651B6" w14:textId="77777777" w:rsidR="00141C0C" w:rsidRDefault="00141C0C" w:rsidP="00141C0C">
      <w:pPr>
        <w:spacing w:line="256" w:lineRule="auto"/>
        <w:rPr>
          <w:rFonts w:ascii="Trebuchet MS" w:hAnsi="Trebuchet MS"/>
        </w:rPr>
      </w:pPr>
    </w:p>
    <w:p w14:paraId="7B497B6B" w14:textId="77777777" w:rsidR="00AD1EEE" w:rsidRPr="00AD1EEE" w:rsidRDefault="00AD1EEE" w:rsidP="00AD1EEE">
      <w:pPr>
        <w:pStyle w:val="Prrafodelista"/>
        <w:numPr>
          <w:ilvl w:val="1"/>
          <w:numId w:val="1"/>
        </w:numPr>
        <w:tabs>
          <w:tab w:val="left" w:pos="1199"/>
        </w:tabs>
        <w:spacing w:before="100"/>
        <w:ind w:right="119"/>
        <w:jc w:val="both"/>
        <w:rPr>
          <w:sz w:val="20"/>
        </w:rPr>
      </w:pPr>
      <w:r>
        <w:rPr>
          <w:sz w:val="20"/>
        </w:rPr>
        <w:t>El proceso de valoración se realizará por el Comité Técnico de</w:t>
      </w:r>
      <w:r w:rsidR="001772E7">
        <w:rPr>
          <w:sz w:val="20"/>
        </w:rPr>
        <w:t xml:space="preserve"> </w:t>
      </w:r>
      <w:r>
        <w:rPr>
          <w:sz w:val="20"/>
        </w:rPr>
        <w:t>l</w:t>
      </w:r>
      <w:r w:rsidR="001772E7">
        <w:rPr>
          <w:sz w:val="20"/>
        </w:rPr>
        <w:t>os</w:t>
      </w:r>
      <w:r>
        <w:rPr>
          <w:sz w:val="20"/>
        </w:rPr>
        <w:t xml:space="preserve"> departamento</w:t>
      </w:r>
      <w:r w:rsidR="001772E7">
        <w:rPr>
          <w:sz w:val="20"/>
        </w:rPr>
        <w:t>s</w:t>
      </w:r>
      <w:r>
        <w:rPr>
          <w:sz w:val="20"/>
        </w:rPr>
        <w:t xml:space="preserve"> </w:t>
      </w:r>
      <w:r w:rsidR="001772E7">
        <w:rPr>
          <w:sz w:val="20"/>
        </w:rPr>
        <w:t>implicados</w:t>
      </w:r>
      <w:r>
        <w:rPr>
          <w:sz w:val="20"/>
        </w:rPr>
        <w:t xml:space="preserve"> con los criterios generales y los criterios específicos señalados en el Protocolo.</w:t>
      </w:r>
    </w:p>
    <w:p w14:paraId="4D10C2F0" w14:textId="77777777" w:rsidR="00AD1EEE" w:rsidRPr="00AD1EEE" w:rsidRDefault="00AD1EEE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rPr>
          <w:sz w:val="20"/>
        </w:rPr>
      </w:pPr>
      <w:r>
        <w:rPr>
          <w:sz w:val="20"/>
        </w:rPr>
        <w:t>Las pruebas escritas serán valoradas por el Comité</w:t>
      </w:r>
      <w:r>
        <w:rPr>
          <w:spacing w:val="-5"/>
          <w:sz w:val="20"/>
        </w:rPr>
        <w:t xml:space="preserve"> </w:t>
      </w:r>
      <w:r>
        <w:rPr>
          <w:sz w:val="20"/>
        </w:rPr>
        <w:t>Técnico.</w:t>
      </w:r>
    </w:p>
    <w:p w14:paraId="17134FD3" w14:textId="77777777" w:rsidR="00AD1EEE" w:rsidRPr="00AD1EEE" w:rsidRDefault="00AD1EEE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59" w:lineRule="auto"/>
        <w:ind w:right="177"/>
        <w:rPr>
          <w:sz w:val="20"/>
        </w:rPr>
      </w:pPr>
      <w:r>
        <w:rPr>
          <w:sz w:val="20"/>
        </w:rPr>
        <w:t>Una vez baremados los candidatos, el Comité Técnico publicará las listas de candidatos titulares y en reserva, comenzando el procedimiento de ejecución de</w:t>
      </w:r>
      <w:r>
        <w:rPr>
          <w:spacing w:val="-2"/>
          <w:sz w:val="20"/>
        </w:rPr>
        <w:t xml:space="preserve"> </w:t>
      </w:r>
      <w:r>
        <w:rPr>
          <w:sz w:val="20"/>
        </w:rPr>
        <w:t>movilidades.</w:t>
      </w:r>
    </w:p>
    <w:p w14:paraId="5AEA14F0" w14:textId="77777777" w:rsidR="00AD1EEE" w:rsidRDefault="00AD1EEE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ind w:right="120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Comité</w:t>
      </w:r>
      <w:r>
        <w:rPr>
          <w:spacing w:val="-9"/>
          <w:sz w:val="20"/>
        </w:rPr>
        <w:t xml:space="preserve"> </w:t>
      </w:r>
      <w:r>
        <w:rPr>
          <w:sz w:val="20"/>
        </w:rPr>
        <w:t>Técnico</w:t>
      </w:r>
      <w:r>
        <w:rPr>
          <w:spacing w:val="-11"/>
          <w:sz w:val="20"/>
        </w:rPr>
        <w:t xml:space="preserve"> </w:t>
      </w:r>
      <w:r>
        <w:rPr>
          <w:sz w:val="20"/>
        </w:rPr>
        <w:t>velará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igualdad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solicitantes, independientemente de su raza, sexo o</w:t>
      </w:r>
      <w:r>
        <w:rPr>
          <w:spacing w:val="-5"/>
          <w:sz w:val="20"/>
        </w:rPr>
        <w:t xml:space="preserve"> </w:t>
      </w:r>
      <w:r>
        <w:rPr>
          <w:sz w:val="20"/>
        </w:rPr>
        <w:t>religión.</w:t>
      </w:r>
    </w:p>
    <w:p w14:paraId="6132195F" w14:textId="77777777" w:rsidR="00AD1EEE" w:rsidRDefault="00AD1EEE" w:rsidP="00AD1EEE">
      <w:pPr>
        <w:pStyle w:val="Textoindependiente"/>
        <w:spacing w:before="1"/>
        <w:rPr>
          <w:sz w:val="29"/>
        </w:rPr>
      </w:pPr>
    </w:p>
    <w:p w14:paraId="5A0437B6" w14:textId="77777777" w:rsidR="00AD1EEE" w:rsidRDefault="00AD1EEE" w:rsidP="00AD1EEE">
      <w:pPr>
        <w:pStyle w:val="Ttulo31"/>
        <w:numPr>
          <w:ilvl w:val="0"/>
          <w:numId w:val="1"/>
        </w:numPr>
        <w:tabs>
          <w:tab w:val="left" w:pos="839"/>
        </w:tabs>
      </w:pPr>
      <w:r>
        <w:t>RESOLUCIÓN.</w:t>
      </w:r>
    </w:p>
    <w:p w14:paraId="6EDA3807" w14:textId="77777777" w:rsidR="00AD1EEE" w:rsidRDefault="00AD1EEE" w:rsidP="00AD1EEE">
      <w:pPr>
        <w:pStyle w:val="Textoindependiente"/>
        <w:spacing w:before="2"/>
        <w:rPr>
          <w:b/>
          <w:sz w:val="23"/>
        </w:rPr>
      </w:pPr>
    </w:p>
    <w:p w14:paraId="44A4487F" w14:textId="77777777" w:rsidR="00AD1EEE" w:rsidRDefault="00AD1EEE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ind w:right="118"/>
        <w:rPr>
          <w:sz w:val="24"/>
        </w:rPr>
      </w:pPr>
      <w:r>
        <w:rPr>
          <w:sz w:val="20"/>
        </w:rPr>
        <w:t xml:space="preserve">La resolución de las becas se hará pública y los resultados de la selección serán expuestos en el tablón de anuncios del </w:t>
      </w:r>
      <w:r w:rsidR="001772E7">
        <w:rPr>
          <w:sz w:val="20"/>
        </w:rPr>
        <w:t>Centro</w:t>
      </w:r>
    </w:p>
    <w:p w14:paraId="6D7E15F6" w14:textId="77777777" w:rsidR="00AD1EEE" w:rsidRDefault="00AD1EEE" w:rsidP="00AD1EEE">
      <w:pPr>
        <w:pStyle w:val="Textoindependiente"/>
        <w:rPr>
          <w:sz w:val="24"/>
        </w:rPr>
      </w:pPr>
    </w:p>
    <w:p w14:paraId="191D78CD" w14:textId="77777777" w:rsidR="00AD1EEE" w:rsidRDefault="00AD1EEE" w:rsidP="00AD1EEE">
      <w:pPr>
        <w:pStyle w:val="Ttulo31"/>
        <w:numPr>
          <w:ilvl w:val="0"/>
          <w:numId w:val="1"/>
        </w:numPr>
        <w:tabs>
          <w:tab w:val="left" w:pos="839"/>
        </w:tabs>
        <w:spacing w:before="147"/>
      </w:pPr>
      <w:r>
        <w:t>CUANTÍAS DE LAS</w:t>
      </w:r>
      <w:r>
        <w:rPr>
          <w:spacing w:val="-1"/>
        </w:rPr>
        <w:t xml:space="preserve"> </w:t>
      </w:r>
      <w:r>
        <w:t>BECAS.</w:t>
      </w:r>
    </w:p>
    <w:p w14:paraId="1AB022D2" w14:textId="77777777" w:rsidR="00AD1EEE" w:rsidRDefault="00AD1EEE" w:rsidP="00AD1EEE">
      <w:pPr>
        <w:pStyle w:val="Textoindependiente"/>
        <w:spacing w:before="1"/>
        <w:rPr>
          <w:b/>
          <w:sz w:val="23"/>
        </w:rPr>
      </w:pPr>
    </w:p>
    <w:p w14:paraId="72349DAA" w14:textId="77777777" w:rsidR="00AD1EEE" w:rsidRDefault="00AD1EEE" w:rsidP="00AD1EEE">
      <w:pPr>
        <w:pStyle w:val="Prrafodelista"/>
        <w:numPr>
          <w:ilvl w:val="1"/>
          <w:numId w:val="1"/>
        </w:numPr>
        <w:tabs>
          <w:tab w:val="left" w:pos="1198"/>
          <w:tab w:val="left" w:pos="1199"/>
        </w:tabs>
        <w:spacing w:line="259" w:lineRule="auto"/>
        <w:ind w:right="116"/>
        <w:rPr>
          <w:sz w:val="20"/>
        </w:rPr>
      </w:pPr>
      <w:r>
        <w:rPr>
          <w:sz w:val="20"/>
        </w:rPr>
        <w:t>Las tablas aplicables para el cálculo dependiendo de los países de destinos y serán aprobadas por la Agencia Nacional española en el Convenio de Subvención que rige este</w:t>
      </w:r>
      <w:r>
        <w:rPr>
          <w:spacing w:val="-2"/>
          <w:sz w:val="20"/>
        </w:rPr>
        <w:t xml:space="preserve"> </w:t>
      </w:r>
      <w:r>
        <w:rPr>
          <w:sz w:val="20"/>
        </w:rPr>
        <w:t>proyecto.</w:t>
      </w:r>
    </w:p>
    <w:p w14:paraId="6791789E" w14:textId="77777777" w:rsidR="00AD1EEE" w:rsidRDefault="00AD1EEE" w:rsidP="00AD1EEE">
      <w:pPr>
        <w:pStyle w:val="Textoindependiente"/>
      </w:pPr>
    </w:p>
    <w:p w14:paraId="52CD3AF6" w14:textId="77777777" w:rsidR="00AD1EEE" w:rsidRDefault="00AD1EEE" w:rsidP="00AD1EEE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1568"/>
        <w:gridCol w:w="1190"/>
      </w:tblGrid>
      <w:tr w:rsidR="00AD1EEE" w14:paraId="518F7DF5" w14:textId="77777777" w:rsidTr="00AD1EEE">
        <w:trPr>
          <w:trHeight w:val="558"/>
        </w:trPr>
        <w:tc>
          <w:tcPr>
            <w:tcW w:w="4449" w:type="dxa"/>
          </w:tcPr>
          <w:p w14:paraId="265BC8FC" w14:textId="77777777" w:rsidR="00AD1EEE" w:rsidRDefault="00AD1EEE" w:rsidP="00011D22">
            <w:pPr>
              <w:pStyle w:val="TableParagraph"/>
              <w:spacing w:line="242" w:lineRule="exact"/>
              <w:ind w:left="1357"/>
              <w:rPr>
                <w:b/>
                <w:sz w:val="20"/>
              </w:rPr>
            </w:pPr>
            <w:r>
              <w:rPr>
                <w:b/>
                <w:sz w:val="20"/>
              </w:rPr>
              <w:t>País de Destino</w:t>
            </w:r>
          </w:p>
        </w:tc>
        <w:tc>
          <w:tcPr>
            <w:tcW w:w="1568" w:type="dxa"/>
          </w:tcPr>
          <w:p w14:paraId="2A3A2851" w14:textId="77777777" w:rsidR="00AD1EEE" w:rsidRDefault="00AD1EEE" w:rsidP="00011D22">
            <w:pPr>
              <w:pStyle w:val="TableParagraph"/>
              <w:spacing w:line="242" w:lineRule="exact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  <w:p w14:paraId="14296AD1" w14:textId="77777777" w:rsidR="00AD1EEE" w:rsidRDefault="00AD1EEE" w:rsidP="00011D22">
            <w:pPr>
              <w:pStyle w:val="TableParagraph"/>
              <w:spacing w:before="36"/>
              <w:ind w:left="107" w:right="9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z w:val="20"/>
              </w:rPr>
              <w:t xml:space="preserve"> 10semanas</w:t>
            </w:r>
          </w:p>
        </w:tc>
        <w:tc>
          <w:tcPr>
            <w:tcW w:w="1190" w:type="dxa"/>
          </w:tcPr>
          <w:p w14:paraId="13F3A108" w14:textId="77777777" w:rsidR="00AD1EEE" w:rsidRDefault="00AD1EEE" w:rsidP="00011D22">
            <w:pPr>
              <w:pStyle w:val="TableParagraph"/>
              <w:spacing w:line="242" w:lineRule="exact"/>
              <w:ind w:left="112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  <w:p w14:paraId="04755FDD" w14:textId="77777777" w:rsidR="00AD1EEE" w:rsidRDefault="00AD1EEE" w:rsidP="00011D22">
            <w:pPr>
              <w:pStyle w:val="TableParagraph"/>
              <w:spacing w:before="36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  <w:p w14:paraId="25EB5E5B" w14:textId="77777777" w:rsidR="00AD1EEE" w:rsidRDefault="00757AC7" w:rsidP="00AD1EEE">
            <w:pPr>
              <w:pStyle w:val="TableParagraph"/>
              <w:spacing w:before="36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Inicial</w:t>
            </w:r>
          </w:p>
        </w:tc>
      </w:tr>
      <w:tr w:rsidR="00AD1EEE" w14:paraId="19CD8130" w14:textId="77777777" w:rsidTr="00AD1EEE">
        <w:trPr>
          <w:trHeight w:val="838"/>
        </w:trPr>
        <w:tc>
          <w:tcPr>
            <w:tcW w:w="4449" w:type="dxa"/>
          </w:tcPr>
          <w:p w14:paraId="08E002FD" w14:textId="77777777" w:rsidR="00AD1EEE" w:rsidRDefault="00AD1EEE" w:rsidP="00011D2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Dinamarca, </w:t>
            </w:r>
            <w:r w:rsidRPr="00AD1EEE">
              <w:rPr>
                <w:b/>
                <w:i/>
                <w:sz w:val="20"/>
              </w:rPr>
              <w:t>Finlandia</w:t>
            </w:r>
            <w:r>
              <w:rPr>
                <w:sz w:val="20"/>
              </w:rPr>
              <w:t>, Irlanda, Islandia,</w:t>
            </w:r>
          </w:p>
          <w:p w14:paraId="14DF555E" w14:textId="77777777" w:rsidR="00AD1EEE" w:rsidRDefault="00AD1EEE" w:rsidP="00011D22">
            <w:pPr>
              <w:pStyle w:val="TableParagraph"/>
              <w:spacing w:line="280" w:lineRule="atLeast"/>
              <w:ind w:left="107" w:right="529"/>
              <w:rPr>
                <w:sz w:val="20"/>
              </w:rPr>
            </w:pPr>
            <w:r>
              <w:rPr>
                <w:sz w:val="20"/>
              </w:rPr>
              <w:t xml:space="preserve">Liechtenstein, Luxemburgo, Noruega, </w:t>
            </w:r>
            <w:r w:rsidRPr="005F1853">
              <w:rPr>
                <w:b/>
                <w:sz w:val="20"/>
              </w:rPr>
              <w:t>Reino Unido</w:t>
            </w:r>
            <w:r>
              <w:rPr>
                <w:sz w:val="20"/>
              </w:rPr>
              <w:t xml:space="preserve"> y Suecia</w:t>
            </w:r>
          </w:p>
        </w:tc>
        <w:tc>
          <w:tcPr>
            <w:tcW w:w="1568" w:type="dxa"/>
          </w:tcPr>
          <w:p w14:paraId="56DAA621" w14:textId="77777777" w:rsidR="00AD1EEE" w:rsidRDefault="00AD1EEE" w:rsidP="00AD1EEE">
            <w:pPr>
              <w:pStyle w:val="TableParagraph"/>
              <w:spacing w:before="11"/>
              <w:jc w:val="center"/>
            </w:pPr>
          </w:p>
          <w:p w14:paraId="1D24158F" w14:textId="77777777" w:rsidR="00AD1EEE" w:rsidRDefault="00AD1EEE" w:rsidP="00AD1EEE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z w:val="20"/>
              </w:rPr>
              <w:t>1000 €</w:t>
            </w:r>
          </w:p>
        </w:tc>
        <w:tc>
          <w:tcPr>
            <w:tcW w:w="1190" w:type="dxa"/>
          </w:tcPr>
          <w:p w14:paraId="0C5BD310" w14:textId="77777777" w:rsidR="00AD1EEE" w:rsidRDefault="00AD1EEE" w:rsidP="00011D22">
            <w:pPr>
              <w:pStyle w:val="TableParagraph"/>
              <w:spacing w:before="11"/>
            </w:pPr>
          </w:p>
          <w:p w14:paraId="39BCC48F" w14:textId="77777777" w:rsidR="00AD1EEE" w:rsidRDefault="00AD1EEE" w:rsidP="00011D22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800€</w:t>
            </w:r>
          </w:p>
        </w:tc>
      </w:tr>
      <w:tr w:rsidR="00AD1EEE" w14:paraId="430824CF" w14:textId="77777777" w:rsidTr="00AD1EEE">
        <w:trPr>
          <w:trHeight w:val="838"/>
        </w:trPr>
        <w:tc>
          <w:tcPr>
            <w:tcW w:w="4449" w:type="dxa"/>
          </w:tcPr>
          <w:p w14:paraId="7BE1BCBD" w14:textId="77777777" w:rsidR="00AD1EEE" w:rsidRDefault="00AD1EEE" w:rsidP="00011D2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Alemania, Austria, Bélgica, Chipre,</w:t>
            </w:r>
          </w:p>
          <w:p w14:paraId="1E12A89B" w14:textId="77777777" w:rsidR="00AD1EEE" w:rsidRDefault="00AD1EEE" w:rsidP="00011D22">
            <w:pPr>
              <w:pStyle w:val="TableParagraph"/>
              <w:spacing w:line="280" w:lineRule="atLeast"/>
              <w:ind w:left="107" w:right="524"/>
              <w:rPr>
                <w:sz w:val="20"/>
              </w:rPr>
            </w:pPr>
            <w:r>
              <w:rPr>
                <w:sz w:val="20"/>
              </w:rPr>
              <w:t xml:space="preserve">España, Francia, Grecia, Italia, </w:t>
            </w:r>
            <w:r w:rsidRPr="00AD1EEE">
              <w:rPr>
                <w:b/>
                <w:i/>
                <w:sz w:val="20"/>
              </w:rPr>
              <w:t>Malta,</w:t>
            </w:r>
            <w:r>
              <w:rPr>
                <w:sz w:val="20"/>
              </w:rPr>
              <w:t xml:space="preserve"> Países Bajos y </w:t>
            </w:r>
            <w:r w:rsidRPr="00AD1EEE">
              <w:rPr>
                <w:b/>
                <w:i/>
                <w:sz w:val="20"/>
              </w:rPr>
              <w:t>Portugal</w:t>
            </w:r>
            <w:r>
              <w:rPr>
                <w:sz w:val="20"/>
              </w:rPr>
              <w:t>.</w:t>
            </w:r>
          </w:p>
        </w:tc>
        <w:tc>
          <w:tcPr>
            <w:tcW w:w="1568" w:type="dxa"/>
          </w:tcPr>
          <w:p w14:paraId="4CDB0538" w14:textId="77777777" w:rsidR="00AD1EEE" w:rsidRDefault="00AD1EEE" w:rsidP="00AD1EEE">
            <w:pPr>
              <w:pStyle w:val="TableParagraph"/>
              <w:spacing w:before="11"/>
              <w:jc w:val="center"/>
            </w:pPr>
          </w:p>
          <w:p w14:paraId="0964170E" w14:textId="77777777" w:rsidR="00AD1EEE" w:rsidRDefault="00AD1EEE" w:rsidP="00AD1EEE"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sz w:val="20"/>
              </w:rPr>
              <w:t>900€</w:t>
            </w:r>
          </w:p>
        </w:tc>
        <w:tc>
          <w:tcPr>
            <w:tcW w:w="1190" w:type="dxa"/>
          </w:tcPr>
          <w:p w14:paraId="5FD5222A" w14:textId="77777777" w:rsidR="00AD1EEE" w:rsidRDefault="00AD1EEE" w:rsidP="00011D22">
            <w:pPr>
              <w:pStyle w:val="TableParagraph"/>
              <w:spacing w:before="11"/>
            </w:pPr>
          </w:p>
          <w:p w14:paraId="0E8C9A4D" w14:textId="77777777" w:rsidR="00AD1EEE" w:rsidRDefault="00AD1EEE" w:rsidP="00011D22">
            <w:pPr>
              <w:pStyle w:val="TableParagraph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720€</w:t>
            </w:r>
          </w:p>
        </w:tc>
      </w:tr>
    </w:tbl>
    <w:p w14:paraId="2A78F2D1" w14:textId="77777777" w:rsidR="00141C0C" w:rsidRDefault="00141C0C"/>
    <w:sectPr w:rsidR="00141C0C" w:rsidSect="00AD1EEE">
      <w:headerReference w:type="default" r:id="rId8"/>
      <w:pgSz w:w="11900" w:h="16840"/>
      <w:pgMar w:top="1440" w:right="1080" w:bottom="993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B3A3" w14:textId="77777777" w:rsidR="00DF1C12" w:rsidRDefault="00DF1C12" w:rsidP="00141C0C">
      <w:r>
        <w:separator/>
      </w:r>
    </w:p>
  </w:endnote>
  <w:endnote w:type="continuationSeparator" w:id="0">
    <w:p w14:paraId="11963018" w14:textId="77777777" w:rsidR="00DF1C12" w:rsidRDefault="00DF1C12" w:rsidP="0014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95BC" w14:textId="77777777" w:rsidR="00DF1C12" w:rsidRDefault="00DF1C12" w:rsidP="00141C0C">
      <w:r>
        <w:separator/>
      </w:r>
    </w:p>
  </w:footnote>
  <w:footnote w:type="continuationSeparator" w:id="0">
    <w:p w14:paraId="15457DB8" w14:textId="77777777" w:rsidR="00DF1C12" w:rsidRDefault="00DF1C12" w:rsidP="0014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B98" w14:textId="77777777" w:rsidR="00011D22" w:rsidRDefault="00011D2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F74E7AA" wp14:editId="42E84EEE">
          <wp:simplePos x="0" y="0"/>
          <wp:positionH relativeFrom="margin">
            <wp:posOffset>-228600</wp:posOffset>
          </wp:positionH>
          <wp:positionV relativeFrom="margin">
            <wp:posOffset>-949325</wp:posOffset>
          </wp:positionV>
          <wp:extent cx="920750" cy="904875"/>
          <wp:effectExtent l="0" t="0" r="0" b="9525"/>
          <wp:wrapSquare wrapText="bothSides"/>
          <wp:docPr id="1" name="Imagen 1" descr="C:\Users\ies\AppData\Local\Microsoft\Windows\Temporary Internet Files\Low\Content.IE5\ZU42B5BB\anagrama%20condesa%20terminado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ies\AppData\Local\Microsoft\Windows\Temporary Internet Files\Low\Content.IE5\ZU42B5BB\anagrama%20condesa%20terminado2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8" t="4688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6528E922" wp14:editId="6D84B409">
          <wp:simplePos x="0" y="0"/>
          <wp:positionH relativeFrom="page">
            <wp:posOffset>1880235</wp:posOffset>
          </wp:positionH>
          <wp:positionV relativeFrom="page">
            <wp:posOffset>238760</wp:posOffset>
          </wp:positionV>
          <wp:extent cx="1447165" cy="4140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71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16FBB2AF" wp14:editId="5102AF53">
          <wp:simplePos x="0" y="0"/>
          <wp:positionH relativeFrom="page">
            <wp:posOffset>5766435</wp:posOffset>
          </wp:positionH>
          <wp:positionV relativeFrom="page">
            <wp:posOffset>480060</wp:posOffset>
          </wp:positionV>
          <wp:extent cx="1111250" cy="269875"/>
          <wp:effectExtent l="0" t="0" r="635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6C8682" w14:textId="77777777" w:rsidR="00011D22" w:rsidRDefault="00011D22">
    <w:pPr>
      <w:pStyle w:val="Encabezado"/>
    </w:pPr>
  </w:p>
  <w:p w14:paraId="7D70FD38" w14:textId="77777777" w:rsidR="00011D22" w:rsidRDefault="00011D22" w:rsidP="00141C0C">
    <w:pPr>
      <w:pStyle w:val="Encabezado"/>
      <w:jc w:val="center"/>
    </w:pPr>
  </w:p>
  <w:p w14:paraId="72AF3EEF" w14:textId="77777777" w:rsidR="00011D22" w:rsidRPr="00141C0C" w:rsidRDefault="00011D22" w:rsidP="00141C0C">
    <w:pPr>
      <w:pStyle w:val="Encabezado"/>
      <w:rPr>
        <w:b/>
        <w:i/>
      </w:rPr>
    </w:pPr>
    <w:r w:rsidRPr="00141C0C">
      <w:rPr>
        <w:b/>
        <w:i/>
      </w:rPr>
      <w:t xml:space="preserve">                          IES CONDESA EYLO.VALLADOLID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288E"/>
    <w:multiLevelType w:val="hybridMultilevel"/>
    <w:tmpl w:val="0A12C45C"/>
    <w:lvl w:ilvl="0" w:tplc="79902994">
      <w:start w:val="1"/>
      <w:numFmt w:val="decimal"/>
      <w:lvlText w:val="%1."/>
      <w:lvlJc w:val="left"/>
      <w:pPr>
        <w:ind w:left="838" w:hanging="360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s-ES" w:eastAsia="es-ES" w:bidi="es-ES"/>
      </w:rPr>
    </w:lvl>
    <w:lvl w:ilvl="1" w:tplc="60007938">
      <w:numFmt w:val="bullet"/>
      <w:lvlText w:val="-"/>
      <w:lvlJc w:val="left"/>
      <w:pPr>
        <w:ind w:left="1198" w:hanging="360"/>
      </w:pPr>
      <w:rPr>
        <w:rFonts w:ascii="Verdana" w:eastAsia="Verdana" w:hAnsi="Verdana" w:cs="Verdana" w:hint="default"/>
        <w:w w:val="100"/>
        <w:sz w:val="20"/>
        <w:szCs w:val="20"/>
        <w:lang w:val="es-ES" w:eastAsia="es-ES" w:bidi="es-ES"/>
      </w:rPr>
    </w:lvl>
    <w:lvl w:ilvl="2" w:tplc="E2C08BB4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s-ES" w:eastAsia="es-ES" w:bidi="es-ES"/>
      </w:rPr>
    </w:lvl>
    <w:lvl w:ilvl="3" w:tplc="EBC0E870">
      <w:numFmt w:val="bullet"/>
      <w:lvlText w:val="•"/>
      <w:lvlJc w:val="left"/>
      <w:pPr>
        <w:ind w:left="3473" w:hanging="360"/>
      </w:pPr>
      <w:rPr>
        <w:rFonts w:hint="default"/>
        <w:lang w:val="es-ES" w:eastAsia="es-ES" w:bidi="es-ES"/>
      </w:rPr>
    </w:lvl>
    <w:lvl w:ilvl="4" w:tplc="C540A5B0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C61CAD04">
      <w:numFmt w:val="bullet"/>
      <w:lvlText w:val="•"/>
      <w:lvlJc w:val="left"/>
      <w:pPr>
        <w:ind w:left="5059" w:hanging="360"/>
      </w:pPr>
      <w:rPr>
        <w:rFonts w:hint="default"/>
        <w:lang w:val="es-ES" w:eastAsia="es-ES" w:bidi="es-ES"/>
      </w:rPr>
    </w:lvl>
    <w:lvl w:ilvl="6" w:tplc="0E4E1720">
      <w:numFmt w:val="bullet"/>
      <w:lvlText w:val="•"/>
      <w:lvlJc w:val="left"/>
      <w:pPr>
        <w:ind w:left="5853" w:hanging="360"/>
      </w:pPr>
      <w:rPr>
        <w:rFonts w:hint="default"/>
        <w:lang w:val="es-ES" w:eastAsia="es-ES" w:bidi="es-ES"/>
      </w:rPr>
    </w:lvl>
    <w:lvl w:ilvl="7" w:tplc="AB50B956">
      <w:numFmt w:val="bullet"/>
      <w:lvlText w:val="•"/>
      <w:lvlJc w:val="left"/>
      <w:pPr>
        <w:ind w:left="6646" w:hanging="360"/>
      </w:pPr>
      <w:rPr>
        <w:rFonts w:hint="default"/>
        <w:lang w:val="es-ES" w:eastAsia="es-ES" w:bidi="es-ES"/>
      </w:rPr>
    </w:lvl>
    <w:lvl w:ilvl="8" w:tplc="CB621C10">
      <w:numFmt w:val="bullet"/>
      <w:lvlText w:val="•"/>
      <w:lvlJc w:val="left"/>
      <w:pPr>
        <w:ind w:left="7439" w:hanging="360"/>
      </w:pPr>
      <w:rPr>
        <w:rFonts w:hint="default"/>
        <w:lang w:val="es-ES" w:eastAsia="es-ES" w:bidi="es-ES"/>
      </w:rPr>
    </w:lvl>
  </w:abstractNum>
  <w:num w:numId="1" w16cid:durableId="6087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0C"/>
    <w:rsid w:val="00011D22"/>
    <w:rsid w:val="00044018"/>
    <w:rsid w:val="0006731C"/>
    <w:rsid w:val="00111572"/>
    <w:rsid w:val="00141C0C"/>
    <w:rsid w:val="001772E7"/>
    <w:rsid w:val="001B288D"/>
    <w:rsid w:val="001D37B3"/>
    <w:rsid w:val="00221EFF"/>
    <w:rsid w:val="002474F9"/>
    <w:rsid w:val="003F27D4"/>
    <w:rsid w:val="004848CF"/>
    <w:rsid w:val="00536E4E"/>
    <w:rsid w:val="00563BC2"/>
    <w:rsid w:val="005F1853"/>
    <w:rsid w:val="00624B0D"/>
    <w:rsid w:val="00757AC7"/>
    <w:rsid w:val="00783F7E"/>
    <w:rsid w:val="00871E8D"/>
    <w:rsid w:val="009A37D8"/>
    <w:rsid w:val="009B64B4"/>
    <w:rsid w:val="009D136B"/>
    <w:rsid w:val="00AD1EEE"/>
    <w:rsid w:val="00B332D8"/>
    <w:rsid w:val="00B81BA0"/>
    <w:rsid w:val="00BE033D"/>
    <w:rsid w:val="00CE243B"/>
    <w:rsid w:val="00D24D27"/>
    <w:rsid w:val="00D851C3"/>
    <w:rsid w:val="00DF1C12"/>
    <w:rsid w:val="00E061F9"/>
    <w:rsid w:val="00FE192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32C3A7"/>
  <w14:defaultImageDpi w14:val="300"/>
  <w15:docId w15:val="{D2E9AE43-96D2-4BAA-93E3-705BE607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C0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C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C0C"/>
  </w:style>
  <w:style w:type="paragraph" w:styleId="Piedepgina">
    <w:name w:val="footer"/>
    <w:basedOn w:val="Normal"/>
    <w:link w:val="PiedepginaCar"/>
    <w:uiPriority w:val="99"/>
    <w:unhideWhenUsed/>
    <w:rsid w:val="00141C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C0C"/>
  </w:style>
  <w:style w:type="paragraph" w:styleId="Textoindependiente">
    <w:name w:val="Body Text"/>
    <w:basedOn w:val="Normal"/>
    <w:link w:val="TextoindependienteCar"/>
    <w:uiPriority w:val="1"/>
    <w:qFormat/>
    <w:rsid w:val="00141C0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1C0C"/>
    <w:rPr>
      <w:rFonts w:ascii="Verdana" w:eastAsia="Verdana" w:hAnsi="Verdana" w:cs="Verdana"/>
      <w:sz w:val="20"/>
      <w:szCs w:val="20"/>
      <w:lang w:val="es-ES" w:bidi="es-ES"/>
    </w:rPr>
  </w:style>
  <w:style w:type="paragraph" w:customStyle="1" w:styleId="Ttulo11">
    <w:name w:val="Título 11"/>
    <w:basedOn w:val="Normal"/>
    <w:uiPriority w:val="1"/>
    <w:qFormat/>
    <w:rsid w:val="00141C0C"/>
    <w:pPr>
      <w:ind w:left="132" w:right="136"/>
      <w:jc w:val="center"/>
      <w:outlineLvl w:val="1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141C0C"/>
    <w:pPr>
      <w:ind w:left="838" w:hanging="360"/>
      <w:outlineLvl w:val="3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141C0C"/>
    <w:pPr>
      <w:ind w:left="1198" w:hanging="360"/>
    </w:pPr>
  </w:style>
  <w:style w:type="character" w:styleId="Hipervnculo">
    <w:name w:val="Hyperlink"/>
    <w:basedOn w:val="Fuentedeprrafopredeter"/>
    <w:uiPriority w:val="99"/>
    <w:unhideWhenUsed/>
    <w:rsid w:val="00141C0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1EE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fadagen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MONTES LOPEZ</dc:creator>
  <cp:lastModifiedBy>Luis Eduardo Montes</cp:lastModifiedBy>
  <cp:revision>2</cp:revision>
  <dcterms:created xsi:type="dcterms:W3CDTF">2022-10-26T20:52:00Z</dcterms:created>
  <dcterms:modified xsi:type="dcterms:W3CDTF">2022-10-26T20:52:00Z</dcterms:modified>
</cp:coreProperties>
</file>